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615"/>
        <w:tblW w:w="9638" w:type="dxa"/>
        <w:tblLayout w:type="fixed"/>
        <w:tblCellMar>
          <w:left w:w="10" w:type="dxa"/>
          <w:right w:w="10" w:type="dxa"/>
        </w:tblCellMar>
        <w:tblLook w:val="0000" w:firstRow="0" w:lastRow="0" w:firstColumn="0" w:lastColumn="0" w:noHBand="0" w:noVBand="0"/>
      </w:tblPr>
      <w:tblGrid>
        <w:gridCol w:w="3969"/>
        <w:gridCol w:w="5669"/>
      </w:tblGrid>
      <w:tr w:rsidR="00571954" w14:paraId="4798DD79" w14:textId="77777777" w:rsidTr="003F58BA">
        <w:tc>
          <w:tcPr>
            <w:tcW w:w="3969" w:type="dxa"/>
            <w:tcBorders>
              <w:top w:val="single" w:sz="2" w:space="0" w:color="000000"/>
              <w:left w:val="single" w:sz="2" w:space="0" w:color="000000"/>
              <w:bottom w:val="single" w:sz="2" w:space="0" w:color="000000"/>
            </w:tcBorders>
            <w:tcMar>
              <w:top w:w="55" w:type="dxa"/>
              <w:left w:w="55" w:type="dxa"/>
              <w:bottom w:w="55" w:type="dxa"/>
              <w:right w:w="55" w:type="dxa"/>
            </w:tcMar>
          </w:tcPr>
          <w:p w14:paraId="2ACAAD49" w14:textId="77777777" w:rsidR="00571954" w:rsidRDefault="00571954" w:rsidP="003F58BA">
            <w:pPr>
              <w:widowControl/>
              <w:suppressLineNumbers/>
              <w:snapToGrid w:val="0"/>
              <w:spacing w:before="1531"/>
              <w:jc w:val="center"/>
              <w:textAlignment w:val="auto"/>
            </w:pPr>
            <w:r>
              <w:rPr>
                <w:rFonts w:ascii="Century Gothic" w:eastAsia="Times New Roman" w:hAnsi="Century Gothic" w:cs="Times New Roman"/>
                <w:i/>
                <w:iCs/>
                <w:kern w:val="0"/>
                <w:sz w:val="18"/>
                <w:lang w:eastAsia="ar-SA" w:bidi="ar-SA"/>
              </w:rPr>
              <w:t>(</w:t>
            </w:r>
            <w:r>
              <w:rPr>
                <w:rFonts w:ascii="Arial" w:eastAsia="Times New Roman" w:hAnsi="Arial" w:cs="Arial"/>
                <w:i/>
                <w:iCs/>
                <w:kern w:val="0"/>
                <w:sz w:val="16"/>
                <w:szCs w:val="16"/>
                <w:lang w:eastAsia="ar-SA" w:bidi="ar-SA"/>
              </w:rPr>
              <w:t>pieczęć Wykonawcy)</w:t>
            </w:r>
          </w:p>
        </w:tc>
        <w:tc>
          <w:tcPr>
            <w:tcW w:w="5669" w:type="dxa"/>
            <w:tcBorders>
              <w:left w:val="single" w:sz="2" w:space="0" w:color="000000"/>
            </w:tcBorders>
            <w:tcMar>
              <w:top w:w="55" w:type="dxa"/>
              <w:left w:w="55" w:type="dxa"/>
              <w:bottom w:w="55" w:type="dxa"/>
              <w:right w:w="55" w:type="dxa"/>
            </w:tcMar>
          </w:tcPr>
          <w:p w14:paraId="3C669CC4" w14:textId="77777777" w:rsidR="00571954" w:rsidRDefault="00571954" w:rsidP="003F58BA">
            <w:pPr>
              <w:widowControl/>
              <w:snapToGrid w:val="0"/>
              <w:spacing w:line="100" w:lineRule="atLeast"/>
              <w:textAlignment w:val="auto"/>
              <w:rPr>
                <w:rFonts w:ascii="Arial" w:eastAsia="Times New Roman" w:hAnsi="Arial" w:cs="Times New Roman"/>
                <w:b/>
                <w:bCs/>
                <w:color w:val="000000"/>
                <w:kern w:val="0"/>
                <w:lang w:eastAsia="ar-SA" w:bidi="ar-SA"/>
              </w:rPr>
            </w:pPr>
          </w:p>
        </w:tc>
      </w:tr>
    </w:tbl>
    <w:p w14:paraId="4E7555BB" w14:textId="23B406D9" w:rsidR="003F58BA" w:rsidRPr="003F58BA" w:rsidRDefault="003F58BA" w:rsidP="003F58BA">
      <w:pPr>
        <w:widowControl/>
        <w:spacing w:before="850" w:line="100" w:lineRule="atLeast"/>
        <w:textAlignment w:val="auto"/>
        <w:rPr>
          <w:rFonts w:eastAsia="Times New Roman" w:cs="Times New Roman"/>
          <w:bCs/>
          <w:w w:val="125"/>
          <w:kern w:val="0"/>
          <w:sz w:val="22"/>
          <w:szCs w:val="22"/>
          <w:lang w:eastAsia="ar-SA" w:bidi="ar-SA"/>
        </w:rPr>
      </w:pPr>
      <w:r w:rsidRPr="00CA79A2">
        <w:rPr>
          <w:rFonts w:eastAsia="Times New Roman" w:cs="Times New Roman"/>
          <w:kern w:val="0"/>
          <w:sz w:val="22"/>
          <w:szCs w:val="22"/>
          <w:lang w:eastAsia="ar-SA" w:bidi="ar-SA"/>
        </w:rPr>
        <w:t>GM.271.</w:t>
      </w:r>
      <w:r w:rsidR="009305C3">
        <w:rPr>
          <w:rFonts w:eastAsia="Times New Roman" w:cs="Times New Roman"/>
          <w:kern w:val="0"/>
          <w:sz w:val="22"/>
          <w:szCs w:val="22"/>
          <w:lang w:eastAsia="ar-SA" w:bidi="ar-SA"/>
        </w:rPr>
        <w:t>9</w:t>
      </w:r>
      <w:r w:rsidRPr="00CA79A2">
        <w:rPr>
          <w:rFonts w:eastAsia="Times New Roman" w:cs="Times New Roman"/>
          <w:kern w:val="0"/>
          <w:sz w:val="22"/>
          <w:szCs w:val="22"/>
          <w:lang w:eastAsia="ar-SA" w:bidi="ar-SA"/>
        </w:rPr>
        <w:t>.202</w:t>
      </w:r>
      <w:r w:rsidR="009305C3">
        <w:rPr>
          <w:rFonts w:eastAsia="Times New Roman" w:cs="Times New Roman"/>
          <w:kern w:val="0"/>
          <w:sz w:val="22"/>
          <w:szCs w:val="22"/>
          <w:lang w:eastAsia="ar-SA" w:bidi="ar-SA"/>
        </w:rPr>
        <w:t>5</w:t>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sidR="00CD7199">
        <w:rPr>
          <w:rFonts w:eastAsia="Times New Roman" w:cs="Times New Roman"/>
          <w:kern w:val="0"/>
          <w:sz w:val="22"/>
          <w:szCs w:val="22"/>
          <w:lang w:eastAsia="ar-SA" w:bidi="ar-SA"/>
        </w:rPr>
        <w:tab/>
      </w:r>
      <w:r>
        <w:rPr>
          <w:rFonts w:ascii="Arial" w:eastAsia="Times New Roman" w:hAnsi="Arial" w:cs="Times New Roman"/>
          <w:b/>
          <w:bCs/>
          <w:color w:val="000000"/>
          <w:kern w:val="0"/>
          <w:sz w:val="22"/>
          <w:szCs w:val="22"/>
          <w:lang w:eastAsia="ar-SA" w:bidi="ar-SA"/>
        </w:rPr>
        <w:t xml:space="preserve">Załącznik nr </w:t>
      </w:r>
      <w:r w:rsidR="00ED1FD7">
        <w:rPr>
          <w:rFonts w:ascii="Arial" w:eastAsia="Times New Roman" w:hAnsi="Arial" w:cs="Times New Roman"/>
          <w:b/>
          <w:bCs/>
          <w:color w:val="000000"/>
          <w:kern w:val="0"/>
          <w:sz w:val="22"/>
          <w:szCs w:val="22"/>
          <w:lang w:eastAsia="ar-SA" w:bidi="ar-SA"/>
        </w:rPr>
        <w:t>10</w:t>
      </w:r>
      <w:r>
        <w:rPr>
          <w:rFonts w:ascii="Arial" w:eastAsia="Times New Roman" w:hAnsi="Arial" w:cs="Times New Roman"/>
          <w:b/>
          <w:bCs/>
          <w:color w:val="000000"/>
          <w:kern w:val="0"/>
          <w:sz w:val="22"/>
          <w:szCs w:val="22"/>
          <w:lang w:eastAsia="ar-SA" w:bidi="ar-SA"/>
        </w:rPr>
        <w:t xml:space="preserve"> do SWZ</w:t>
      </w:r>
    </w:p>
    <w:p w14:paraId="0666BA8F" w14:textId="77777777" w:rsidR="00571954" w:rsidRPr="00AD2561" w:rsidRDefault="00571954" w:rsidP="00AD2561">
      <w:pPr>
        <w:widowControl/>
        <w:tabs>
          <w:tab w:val="left" w:pos="440"/>
        </w:tabs>
        <w:spacing w:before="170" w:line="100" w:lineRule="atLeast"/>
        <w:ind w:firstLine="427"/>
        <w:jc w:val="center"/>
        <w:textAlignment w:val="auto"/>
        <w:rPr>
          <w:rFonts w:eastAsia="Times New Roman" w:cs="Times New Roman"/>
          <w:b/>
          <w:bCs/>
          <w:kern w:val="0"/>
          <w:sz w:val="28"/>
          <w:szCs w:val="28"/>
          <w:lang w:eastAsia="ar-SA" w:bidi="ar-SA"/>
        </w:rPr>
      </w:pPr>
      <w:r w:rsidRPr="00AD2561">
        <w:rPr>
          <w:rFonts w:eastAsia="Times New Roman" w:cs="Times New Roman"/>
          <w:b/>
          <w:bCs/>
          <w:kern w:val="0"/>
          <w:sz w:val="28"/>
          <w:szCs w:val="28"/>
          <w:lang w:eastAsia="ar-SA" w:bidi="ar-SA"/>
        </w:rPr>
        <w:t>OŚWIADCZENIE</w:t>
      </w:r>
    </w:p>
    <w:p w14:paraId="2E0FA856" w14:textId="77777777" w:rsidR="00571954" w:rsidRPr="003F58BA" w:rsidRDefault="00571954" w:rsidP="00571954">
      <w:pPr>
        <w:widowControl/>
        <w:spacing w:line="100" w:lineRule="atLeast"/>
        <w:jc w:val="center"/>
        <w:textAlignment w:val="auto"/>
        <w:rPr>
          <w:rFonts w:cs="Times New Roman"/>
        </w:rPr>
      </w:pPr>
      <w:r w:rsidRPr="003F58BA">
        <w:rPr>
          <w:rFonts w:eastAsia="Times New Roman" w:cs="Times New Roman"/>
          <w:b/>
          <w:kern w:val="0"/>
          <w:sz w:val="22"/>
          <w:szCs w:val="22"/>
          <w:lang w:eastAsia="ar-SA" w:bidi="ar-SA"/>
        </w:rPr>
        <w:t xml:space="preserve">o spełnianiu wymogów rozporządzenia Ministra Środowiska z dnia 11 stycznia 2013 r. </w:t>
      </w:r>
    </w:p>
    <w:p w14:paraId="29B9C169" w14:textId="77777777" w:rsidR="00571954" w:rsidRPr="003F58BA" w:rsidRDefault="00571954" w:rsidP="00571954">
      <w:pPr>
        <w:widowControl/>
        <w:spacing w:line="100" w:lineRule="atLeast"/>
        <w:jc w:val="center"/>
        <w:textAlignment w:val="auto"/>
        <w:rPr>
          <w:rFonts w:eastAsia="Times New Roman" w:cs="Times New Roman"/>
          <w:b/>
          <w:kern w:val="0"/>
          <w:sz w:val="22"/>
          <w:szCs w:val="22"/>
          <w:lang w:eastAsia="ar-SA" w:bidi="ar-SA"/>
        </w:rPr>
      </w:pPr>
      <w:r w:rsidRPr="003F58BA">
        <w:rPr>
          <w:rFonts w:eastAsia="Times New Roman" w:cs="Times New Roman"/>
          <w:b/>
          <w:kern w:val="0"/>
          <w:sz w:val="22"/>
          <w:szCs w:val="22"/>
          <w:lang w:eastAsia="ar-SA" w:bidi="ar-SA"/>
        </w:rPr>
        <w:t xml:space="preserve">w sprawie szczegółowych wymagań w zakresie odbierania odpadów komunalnych </w:t>
      </w:r>
    </w:p>
    <w:p w14:paraId="563DAEA3" w14:textId="77777777" w:rsidR="00571954" w:rsidRPr="003F58BA" w:rsidRDefault="00571954" w:rsidP="00571954">
      <w:pPr>
        <w:widowControl/>
        <w:spacing w:after="567" w:line="100" w:lineRule="atLeast"/>
        <w:jc w:val="center"/>
        <w:textAlignment w:val="auto"/>
        <w:rPr>
          <w:rFonts w:eastAsia="Times New Roman" w:cs="Times New Roman"/>
          <w:b/>
          <w:kern w:val="0"/>
          <w:sz w:val="22"/>
          <w:szCs w:val="22"/>
          <w:lang w:eastAsia="ar-SA" w:bidi="ar-SA"/>
        </w:rPr>
      </w:pPr>
      <w:r w:rsidRPr="003F58BA">
        <w:rPr>
          <w:rFonts w:eastAsia="Times New Roman" w:cs="Times New Roman"/>
          <w:b/>
          <w:kern w:val="0"/>
          <w:sz w:val="22"/>
          <w:szCs w:val="22"/>
          <w:lang w:eastAsia="ar-SA" w:bidi="ar-SA"/>
        </w:rPr>
        <w:t>od właścicieli nieruchomości</w:t>
      </w:r>
    </w:p>
    <w:p w14:paraId="176186B9" w14:textId="77777777" w:rsidR="00571954" w:rsidRPr="003F58BA" w:rsidRDefault="00571954" w:rsidP="00571954">
      <w:pPr>
        <w:widowControl/>
        <w:tabs>
          <w:tab w:val="left" w:pos="440"/>
        </w:tabs>
        <w:spacing w:before="170" w:line="100" w:lineRule="atLeast"/>
        <w:ind w:firstLine="427"/>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 xml:space="preserve">Przystępując do udziału w postępowaniu o udzielenie zamówienia publicznego prowadzonego w trybie przetargu nieograniczonego, którego przedmiotem jest: </w:t>
      </w:r>
    </w:p>
    <w:p w14:paraId="137A2314" w14:textId="3090A27B" w:rsidR="00571954" w:rsidRPr="003F58BA" w:rsidRDefault="00571954" w:rsidP="00571954">
      <w:pPr>
        <w:widowControl/>
        <w:spacing w:line="100" w:lineRule="atLeast"/>
        <w:jc w:val="center"/>
        <w:textAlignment w:val="auto"/>
        <w:rPr>
          <w:rFonts w:eastAsia="Arial Unicode MS" w:cs="Times New Roman"/>
          <w:b/>
          <w:w w:val="125"/>
          <w:kern w:val="0"/>
          <w:sz w:val="22"/>
          <w:szCs w:val="22"/>
          <w:lang w:eastAsia="ar-SA" w:bidi="ar-SA"/>
        </w:rPr>
      </w:pPr>
      <w:r w:rsidRPr="003F58BA">
        <w:rPr>
          <w:rFonts w:eastAsia="Times New Roman" w:cs="Times New Roman"/>
          <w:b/>
          <w:sz w:val="22"/>
          <w:szCs w:val="22"/>
          <w:lang w:eastAsia="pl-PL"/>
        </w:rPr>
        <w:t>„Odbiór odpadów komunalnych od właścicieli nieruchomości zamieszkanych położonych na terenie Gminy Gozdnica od 01.01.202</w:t>
      </w:r>
      <w:r w:rsidR="009305C3">
        <w:rPr>
          <w:rFonts w:eastAsia="Times New Roman" w:cs="Times New Roman"/>
          <w:b/>
          <w:sz w:val="22"/>
          <w:szCs w:val="22"/>
          <w:lang w:eastAsia="pl-PL"/>
        </w:rPr>
        <w:t>6r</w:t>
      </w:r>
      <w:r w:rsidRPr="003F58BA">
        <w:rPr>
          <w:rFonts w:eastAsia="Times New Roman" w:cs="Times New Roman"/>
          <w:b/>
          <w:sz w:val="22"/>
          <w:szCs w:val="22"/>
          <w:lang w:eastAsia="pl-PL"/>
        </w:rPr>
        <w:t>. do 31.12.202</w:t>
      </w:r>
      <w:r w:rsidR="009305C3">
        <w:rPr>
          <w:rFonts w:eastAsia="Times New Roman" w:cs="Times New Roman"/>
          <w:b/>
          <w:sz w:val="22"/>
          <w:szCs w:val="22"/>
          <w:lang w:eastAsia="pl-PL"/>
        </w:rPr>
        <w:t>6</w:t>
      </w:r>
      <w:r w:rsidRPr="003F58BA">
        <w:rPr>
          <w:rFonts w:eastAsia="Times New Roman" w:cs="Times New Roman"/>
          <w:b/>
          <w:sz w:val="22"/>
          <w:szCs w:val="22"/>
          <w:lang w:eastAsia="pl-PL"/>
        </w:rPr>
        <w:t>r.”</w:t>
      </w:r>
    </w:p>
    <w:p w14:paraId="4FA06EC3" w14:textId="0DD6674C" w:rsidR="00571954" w:rsidRPr="003F58BA" w:rsidRDefault="00571954" w:rsidP="00571954">
      <w:pPr>
        <w:widowControl/>
        <w:tabs>
          <w:tab w:val="left" w:pos="0"/>
          <w:tab w:val="left" w:pos="1080"/>
        </w:tabs>
        <w:spacing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oświadczam, że spełniam wymogi rozporządzenia Ministra Środowiska z dnia 11 stycznia 2013 r. w sprawie szczegółowych wymagań w zakresie odbierania odpadów komunalnych od właścicieli nieruchomości (Dz.U.poz. 122), tj. w zakresie:</w:t>
      </w:r>
      <w:r w:rsidR="0022437D">
        <w:rPr>
          <w:rFonts w:eastAsia="Times New Roman" w:cs="Times New Roman"/>
          <w:kern w:val="0"/>
          <w:sz w:val="22"/>
          <w:szCs w:val="22"/>
          <w:lang w:eastAsia="ar-SA" w:bidi="ar-SA"/>
        </w:rPr>
        <w:t xml:space="preserve"> </w:t>
      </w:r>
    </w:p>
    <w:p w14:paraId="58C60707"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posiadania wyposażenia umożliwiającego odbieranie odpadów komunalnych od właścicieli nieruchomości oraz zapewnienia jego odpowiedniego stanu technicznego (zwłaszcza posiadania co najmniej dwóch pojazdów przystosowanych do odbierania zmieszanych odpadów komunalnych oraz co najmniej dwóch pojazdów przystosowanych do odbierania selektywnie zebranych odpadów komunalnych, a także co najmniej jeden pojazd do odbierania odpadów bez funkcji kompaktującej);</w:t>
      </w:r>
    </w:p>
    <w:p w14:paraId="40088FBA"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 xml:space="preserve">utrzymania odpowiedniego stanu sanitarnego pojazdów do odbierania odpadów komunalnych od właścicieli nieruchomości i urządzeń do odbierania odpadów komunalnych od właścicieli nieruchomości, </w:t>
      </w:r>
    </w:p>
    <w:p w14:paraId="237EB9E6"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kern w:val="0"/>
          <w:sz w:val="22"/>
          <w:szCs w:val="22"/>
          <w:lang w:eastAsia="ar-SA" w:bidi="ar-SA"/>
        </w:rPr>
      </w:pPr>
      <w:r w:rsidRPr="003F58BA">
        <w:rPr>
          <w:rFonts w:eastAsia="Times New Roman" w:cs="Times New Roman"/>
          <w:kern w:val="0"/>
          <w:sz w:val="22"/>
          <w:szCs w:val="22"/>
          <w:lang w:eastAsia="ar-SA" w:bidi="ar-SA"/>
        </w:rPr>
        <w:t>spełnienia wymagań technicznych dotyczących wyposażenia pojazdów;</w:t>
      </w:r>
    </w:p>
    <w:p w14:paraId="4FAE7289" w14:textId="77777777" w:rsidR="00571954" w:rsidRPr="003F58BA" w:rsidRDefault="00571954" w:rsidP="00571954">
      <w:pPr>
        <w:widowControl/>
        <w:numPr>
          <w:ilvl w:val="0"/>
          <w:numId w:val="1"/>
        </w:numPr>
        <w:tabs>
          <w:tab w:val="left" w:pos="-5040"/>
          <w:tab w:val="left" w:pos="-4320"/>
          <w:tab w:val="left" w:pos="-3960"/>
        </w:tabs>
        <w:spacing w:after="60" w:line="100" w:lineRule="atLeast"/>
        <w:jc w:val="both"/>
        <w:textAlignment w:val="auto"/>
        <w:rPr>
          <w:rFonts w:eastAsia="Times New Roman" w:cs="Times New Roman"/>
          <w:spacing w:val="-2"/>
          <w:kern w:val="0"/>
          <w:sz w:val="22"/>
          <w:szCs w:val="22"/>
          <w:lang w:eastAsia="ar-SA" w:bidi="ar-SA"/>
        </w:rPr>
      </w:pPr>
      <w:r w:rsidRPr="003F58BA">
        <w:rPr>
          <w:rFonts w:eastAsia="Times New Roman" w:cs="Times New Roman"/>
          <w:spacing w:val="-2"/>
          <w:kern w:val="0"/>
          <w:sz w:val="22"/>
          <w:szCs w:val="22"/>
          <w:lang w:eastAsia="ar-SA" w:bidi="ar-SA"/>
        </w:rPr>
        <w:t>zapewnienia odpowiedniego usytuowania i wyposażenia bazy magazynowo-transportowej.</w:t>
      </w:r>
    </w:p>
    <w:p w14:paraId="726CE4A2" w14:textId="77777777" w:rsidR="00571954" w:rsidRPr="003F58BA" w:rsidRDefault="00571954" w:rsidP="00571954">
      <w:pPr>
        <w:widowControl/>
        <w:tabs>
          <w:tab w:val="left" w:pos="427"/>
        </w:tabs>
        <w:autoSpaceDE w:val="0"/>
        <w:spacing w:before="170" w:line="100" w:lineRule="atLeast"/>
        <w:jc w:val="both"/>
        <w:textAlignment w:val="auto"/>
        <w:rPr>
          <w:rFonts w:cs="Times New Roman"/>
        </w:rPr>
      </w:pPr>
      <w:r w:rsidRPr="003F58BA">
        <w:rPr>
          <w:rFonts w:eastAsia="Times New Roman" w:cs="Times New Roman"/>
          <w:spacing w:val="-4"/>
          <w:kern w:val="0"/>
          <w:sz w:val="22"/>
          <w:szCs w:val="22"/>
          <w:lang w:eastAsia="ar-SA" w:bidi="ar-SA"/>
        </w:rPr>
        <w:tab/>
        <w:t>Jednocześnie oświadczam, iż jestem świadom odpowiedzialności karnej związanej ze składaniem</w:t>
      </w:r>
      <w:r w:rsidRPr="003F58BA">
        <w:rPr>
          <w:rFonts w:eastAsia="Times New Roman" w:cs="Times New Roman"/>
          <w:kern w:val="0"/>
          <w:sz w:val="22"/>
          <w:szCs w:val="22"/>
          <w:lang w:eastAsia="ar-SA" w:bidi="ar-SA"/>
        </w:rPr>
        <w:t xml:space="preserve"> fałszywych oświadczeń.</w:t>
      </w:r>
    </w:p>
    <w:tbl>
      <w:tblPr>
        <w:tblW w:w="9638" w:type="dxa"/>
        <w:tblInd w:w="55" w:type="dxa"/>
        <w:tblLayout w:type="fixed"/>
        <w:tblCellMar>
          <w:left w:w="10" w:type="dxa"/>
          <w:right w:w="10" w:type="dxa"/>
        </w:tblCellMar>
        <w:tblLook w:val="0000" w:firstRow="0" w:lastRow="0" w:firstColumn="0" w:lastColumn="0" w:noHBand="0" w:noVBand="0"/>
      </w:tblPr>
      <w:tblGrid>
        <w:gridCol w:w="4529"/>
        <w:gridCol w:w="579"/>
        <w:gridCol w:w="4530"/>
      </w:tblGrid>
      <w:tr w:rsidR="00571954" w:rsidRPr="003F58BA" w14:paraId="6B006988" w14:textId="77777777" w:rsidTr="001850A3">
        <w:tc>
          <w:tcPr>
            <w:tcW w:w="4529" w:type="dxa"/>
            <w:tcMar>
              <w:top w:w="55" w:type="dxa"/>
              <w:left w:w="55" w:type="dxa"/>
              <w:bottom w:w="55" w:type="dxa"/>
              <w:right w:w="55" w:type="dxa"/>
            </w:tcMar>
          </w:tcPr>
          <w:p w14:paraId="568C0626" w14:textId="77777777" w:rsidR="00571954" w:rsidRPr="003F58BA" w:rsidRDefault="00571954" w:rsidP="001850A3">
            <w:pPr>
              <w:widowControl/>
              <w:snapToGrid w:val="0"/>
              <w:spacing w:before="964" w:line="100" w:lineRule="atLeast"/>
              <w:textAlignment w:val="auto"/>
              <w:rPr>
                <w:rFonts w:eastAsia="Times New Roman" w:cs="Times New Roman"/>
                <w:i/>
                <w:iCs/>
                <w:kern w:val="0"/>
                <w:sz w:val="18"/>
                <w:szCs w:val="18"/>
                <w:lang w:eastAsia="ar-SA" w:bidi="ar-SA"/>
              </w:rPr>
            </w:pPr>
            <w:r w:rsidRPr="003F58BA">
              <w:rPr>
                <w:rFonts w:eastAsia="Times New Roman" w:cs="Times New Roman"/>
                <w:i/>
                <w:iCs/>
                <w:kern w:val="0"/>
                <w:sz w:val="18"/>
                <w:szCs w:val="18"/>
                <w:lang w:eastAsia="ar-SA" w:bidi="ar-SA"/>
              </w:rPr>
              <w:t>........................................................................................</w:t>
            </w:r>
          </w:p>
          <w:p w14:paraId="54D4BDD7" w14:textId="77777777" w:rsidR="00571954" w:rsidRPr="003F58BA" w:rsidRDefault="00571954" w:rsidP="001850A3">
            <w:pPr>
              <w:widowControl/>
              <w:spacing w:line="100" w:lineRule="atLeast"/>
              <w:jc w:val="center"/>
              <w:textAlignment w:val="auto"/>
              <w:rPr>
                <w:rFonts w:cs="Times New Roman"/>
              </w:rPr>
            </w:pPr>
            <w:r w:rsidRPr="003F58BA">
              <w:rPr>
                <w:rFonts w:eastAsia="Times New Roman" w:cs="Times New Roman"/>
                <w:i/>
                <w:iCs/>
                <w:color w:val="000000"/>
                <w:kern w:val="0"/>
                <w:sz w:val="18"/>
                <w:szCs w:val="18"/>
                <w:lang w:eastAsia="ar-SA" w:bidi="ar-SA"/>
              </w:rPr>
              <w:t>(</w:t>
            </w:r>
            <w:r w:rsidRPr="003F58BA">
              <w:rPr>
                <w:rFonts w:eastAsia="Times New Roman" w:cs="Times New Roman"/>
                <w:i/>
                <w:iCs/>
                <w:color w:val="000000"/>
                <w:kern w:val="0"/>
                <w:sz w:val="16"/>
                <w:szCs w:val="16"/>
                <w:lang w:eastAsia="ar-SA" w:bidi="ar-SA"/>
              </w:rPr>
              <w:t>miejscowość, data</w:t>
            </w:r>
            <w:r w:rsidRPr="003F58BA">
              <w:rPr>
                <w:rFonts w:eastAsia="Times New Roman" w:cs="Times New Roman"/>
                <w:i/>
                <w:iCs/>
                <w:color w:val="000000"/>
                <w:kern w:val="0"/>
                <w:sz w:val="18"/>
                <w:szCs w:val="18"/>
                <w:lang w:eastAsia="ar-SA" w:bidi="ar-SA"/>
              </w:rPr>
              <w:t>)</w:t>
            </w:r>
          </w:p>
        </w:tc>
        <w:tc>
          <w:tcPr>
            <w:tcW w:w="579" w:type="dxa"/>
            <w:tcMar>
              <w:top w:w="55" w:type="dxa"/>
              <w:left w:w="55" w:type="dxa"/>
              <w:bottom w:w="55" w:type="dxa"/>
              <w:right w:w="55" w:type="dxa"/>
            </w:tcMar>
          </w:tcPr>
          <w:p w14:paraId="0083B960" w14:textId="77777777" w:rsidR="00571954" w:rsidRPr="003F58BA" w:rsidRDefault="00571954" w:rsidP="001850A3">
            <w:pPr>
              <w:widowControl/>
              <w:snapToGrid w:val="0"/>
              <w:spacing w:before="850" w:line="100" w:lineRule="atLeast"/>
              <w:textAlignment w:val="auto"/>
              <w:rPr>
                <w:rFonts w:eastAsia="Times New Roman" w:cs="Times New Roman"/>
                <w:i/>
                <w:iCs/>
                <w:kern w:val="0"/>
                <w:sz w:val="18"/>
                <w:szCs w:val="18"/>
                <w:lang w:eastAsia="ar-SA" w:bidi="ar-SA"/>
              </w:rPr>
            </w:pPr>
          </w:p>
        </w:tc>
        <w:tc>
          <w:tcPr>
            <w:tcW w:w="4530" w:type="dxa"/>
            <w:tcMar>
              <w:top w:w="55" w:type="dxa"/>
              <w:left w:w="55" w:type="dxa"/>
              <w:bottom w:w="55" w:type="dxa"/>
              <w:right w:w="55" w:type="dxa"/>
            </w:tcMar>
            <w:vAlign w:val="bottom"/>
          </w:tcPr>
          <w:p w14:paraId="586B4A4D" w14:textId="77777777" w:rsidR="00571954" w:rsidRPr="003F58BA" w:rsidRDefault="00571954" w:rsidP="001850A3">
            <w:pPr>
              <w:widowControl/>
              <w:snapToGrid w:val="0"/>
              <w:spacing w:line="100" w:lineRule="atLeast"/>
              <w:jc w:val="center"/>
              <w:textAlignment w:val="auto"/>
              <w:rPr>
                <w:rFonts w:eastAsia="Times New Roman" w:cs="Times New Roman"/>
                <w:i/>
                <w:iCs/>
                <w:kern w:val="0"/>
                <w:sz w:val="18"/>
                <w:szCs w:val="18"/>
                <w:lang w:eastAsia="ar-SA" w:bidi="ar-SA"/>
              </w:rPr>
            </w:pPr>
            <w:r w:rsidRPr="003F58BA">
              <w:rPr>
                <w:rFonts w:eastAsia="Times New Roman" w:cs="Times New Roman"/>
                <w:i/>
                <w:iCs/>
                <w:kern w:val="0"/>
                <w:sz w:val="18"/>
                <w:szCs w:val="18"/>
                <w:lang w:eastAsia="ar-SA" w:bidi="ar-SA"/>
              </w:rPr>
              <w:t>........................................................................................</w:t>
            </w:r>
          </w:p>
          <w:p w14:paraId="270E4F2E" w14:textId="77777777" w:rsidR="00571954" w:rsidRPr="003F58BA" w:rsidRDefault="00571954" w:rsidP="001850A3">
            <w:pPr>
              <w:widowControl/>
              <w:spacing w:line="100" w:lineRule="atLeast"/>
              <w:jc w:val="center"/>
              <w:textAlignment w:val="auto"/>
              <w:rPr>
                <w:rFonts w:cs="Times New Roman"/>
              </w:rPr>
            </w:pPr>
            <w:r w:rsidRPr="003F58BA">
              <w:rPr>
                <w:rFonts w:eastAsia="Times New Roman" w:cs="Times New Roman"/>
                <w:i/>
                <w:iCs/>
                <w:color w:val="000000"/>
                <w:kern w:val="0"/>
                <w:sz w:val="18"/>
                <w:szCs w:val="18"/>
                <w:lang w:eastAsia="ar-SA" w:bidi="ar-SA"/>
              </w:rPr>
              <w:t>(</w:t>
            </w:r>
            <w:r w:rsidRPr="003F58BA">
              <w:rPr>
                <w:rFonts w:eastAsia="Times New Roman" w:cs="Times New Roman"/>
                <w:i/>
                <w:iCs/>
                <w:color w:val="000000"/>
                <w:kern w:val="0"/>
                <w:sz w:val="16"/>
                <w:szCs w:val="16"/>
                <w:lang w:eastAsia="ar-SA" w:bidi="ar-SA"/>
              </w:rPr>
              <w:t>podpis upoważnionego przedstawiciela Wykonawcy</w:t>
            </w:r>
            <w:r w:rsidRPr="003F58BA">
              <w:rPr>
                <w:rFonts w:eastAsia="Times New Roman" w:cs="Times New Roman"/>
                <w:i/>
                <w:iCs/>
                <w:color w:val="000000"/>
                <w:kern w:val="0"/>
                <w:sz w:val="18"/>
                <w:szCs w:val="18"/>
                <w:lang w:eastAsia="ar-SA" w:bidi="ar-SA"/>
              </w:rPr>
              <w:t>)</w:t>
            </w:r>
          </w:p>
        </w:tc>
      </w:tr>
    </w:tbl>
    <w:p w14:paraId="09DD6DBC" w14:textId="77777777" w:rsidR="006E6D26" w:rsidRPr="003F58BA" w:rsidRDefault="006E6D26">
      <w:pPr>
        <w:rPr>
          <w:rFonts w:cs="Times New Roman"/>
        </w:rPr>
      </w:pPr>
    </w:p>
    <w:sectPr w:rsidR="006E6D26" w:rsidRPr="003F58BA" w:rsidSect="006E6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B502D"/>
    <w:multiLevelType w:val="multilevel"/>
    <w:tmpl w:val="2646CC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5029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71954"/>
    <w:rsid w:val="000244AE"/>
    <w:rsid w:val="00060E84"/>
    <w:rsid w:val="00202804"/>
    <w:rsid w:val="0022437D"/>
    <w:rsid w:val="002F4016"/>
    <w:rsid w:val="003F58BA"/>
    <w:rsid w:val="004D3F57"/>
    <w:rsid w:val="00571954"/>
    <w:rsid w:val="005C58BC"/>
    <w:rsid w:val="006E6D26"/>
    <w:rsid w:val="007323CD"/>
    <w:rsid w:val="009305C3"/>
    <w:rsid w:val="00A63DD1"/>
    <w:rsid w:val="00AD2561"/>
    <w:rsid w:val="00C459F1"/>
    <w:rsid w:val="00C65D82"/>
    <w:rsid w:val="00CA79A2"/>
    <w:rsid w:val="00CD7199"/>
    <w:rsid w:val="00E21D91"/>
    <w:rsid w:val="00ED1F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F588"/>
  <w15:docId w15:val="{4DBA6F61-BC04-464F-BC33-7E396E17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1954"/>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278</Words>
  <Characters>1670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Matylda Graczyk</dc:creator>
  <cp:lastModifiedBy>Krzysztof Jarosz</cp:lastModifiedBy>
  <cp:revision>14</cp:revision>
  <dcterms:created xsi:type="dcterms:W3CDTF">2021-12-12T18:14:00Z</dcterms:created>
  <dcterms:modified xsi:type="dcterms:W3CDTF">2025-12-05T07:31:00Z</dcterms:modified>
</cp:coreProperties>
</file>